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8F" w:rsidRPr="00EC78C2" w:rsidRDefault="00CB3CFA">
      <w:pPr>
        <w:spacing w:line="560" w:lineRule="exact"/>
        <w:rPr>
          <w:rFonts w:ascii="黑体" w:eastAsia="黑体" w:hAnsi="宋体" w:cs="仿宋_GB2312" w:hint="eastAsia"/>
          <w:b/>
          <w:kern w:val="0"/>
          <w:sz w:val="32"/>
          <w:szCs w:val="32"/>
        </w:rPr>
      </w:pPr>
      <w:r w:rsidRPr="00EC78C2">
        <w:rPr>
          <w:rFonts w:ascii="黑体" w:eastAsia="黑体" w:hAnsi="仿宋_GB2312" w:cs="仿宋_GB2312" w:hint="eastAsia"/>
          <w:b/>
          <w:kern w:val="0"/>
          <w:sz w:val="32"/>
          <w:szCs w:val="32"/>
        </w:rPr>
        <w:t>附件2</w:t>
      </w:r>
    </w:p>
    <w:p w:rsidR="004A4B8F" w:rsidRDefault="00CB3CFA">
      <w:pPr>
        <w:spacing w:line="560" w:lineRule="exact"/>
        <w:jc w:val="center"/>
        <w:rPr>
          <w:rFonts w:ascii="方正小标宋简体" w:eastAsia="方正小标宋简体" w:hAnsi="仿宋_GB2312" w:cs="仿宋_GB2312"/>
          <w:kern w:val="0"/>
          <w:sz w:val="24"/>
        </w:rPr>
      </w:pPr>
      <w:r>
        <w:rPr>
          <w:rFonts w:ascii="方正小标宋简体" w:eastAsia="方正小标宋简体" w:hAnsi="方正小标宋简体" w:cs="方正小标宋简体" w:hint="eastAsia"/>
          <w:bCs/>
          <w:kern w:val="0"/>
          <w:sz w:val="44"/>
          <w:szCs w:val="44"/>
        </w:rPr>
        <w:t>202</w:t>
      </w:r>
      <w:r w:rsidR="0093799B">
        <w:rPr>
          <w:rFonts w:ascii="方正小标宋简体" w:eastAsia="方正小标宋简体" w:hAnsi="方正小标宋简体" w:cs="方正小标宋简体" w:hint="eastAsia"/>
          <w:bCs/>
          <w:kern w:val="0"/>
          <w:sz w:val="44"/>
          <w:szCs w:val="44"/>
        </w:rPr>
        <w:t>3</w:t>
      </w:r>
      <w:r>
        <w:rPr>
          <w:rFonts w:ascii="方正小标宋简体" w:eastAsia="方正小标宋简体" w:hAnsi="方正小标宋简体" w:cs="方正小标宋简体" w:hint="eastAsia"/>
          <w:bCs/>
          <w:kern w:val="0"/>
          <w:sz w:val="44"/>
          <w:szCs w:val="44"/>
        </w:rPr>
        <w:t>年</w:t>
      </w:r>
      <w:r w:rsidR="007469B0">
        <w:rPr>
          <w:rFonts w:ascii="方正小标宋简体" w:eastAsia="方正小标宋简体" w:hAnsi="方正小标宋简体" w:cs="方正小标宋简体" w:hint="eastAsia"/>
          <w:bCs/>
          <w:kern w:val="0"/>
          <w:sz w:val="44"/>
          <w:szCs w:val="44"/>
        </w:rPr>
        <w:t>栖霞</w:t>
      </w:r>
      <w:r>
        <w:rPr>
          <w:rFonts w:ascii="方正小标宋简体" w:eastAsia="方正小标宋简体" w:hAnsi="方正小标宋简体" w:cs="方正小标宋简体" w:hint="eastAsia"/>
          <w:bCs/>
          <w:kern w:val="0"/>
          <w:sz w:val="44"/>
          <w:szCs w:val="44"/>
        </w:rPr>
        <w:t>市事业单位公开招聘高校毕业生带编入伍应聘须知</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4A4B8F" w:rsidRDefault="00CB3CFA">
      <w:pPr>
        <w:snapToGrid w:val="0"/>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w:t>
      </w:r>
      <w:r w:rsidR="0093799B">
        <w:rPr>
          <w:rFonts w:ascii="仿宋_GB2312" w:eastAsia="仿宋_GB2312" w:hAnsi="仿宋" w:hint="eastAsia"/>
          <w:sz w:val="32"/>
          <w:szCs w:val="32"/>
        </w:rPr>
        <w:t>3</w:t>
      </w:r>
      <w:r>
        <w:rPr>
          <w:rFonts w:ascii="仿宋_GB2312" w:eastAsia="仿宋_GB2312" w:hAnsi="仿宋" w:hint="eastAsia"/>
          <w:sz w:val="32"/>
          <w:szCs w:val="32"/>
        </w:rPr>
        <w:t>年</w:t>
      </w:r>
      <w:r w:rsidR="007469B0">
        <w:rPr>
          <w:rFonts w:ascii="仿宋_GB2312" w:eastAsia="仿宋_GB2312" w:hAnsi="仿宋" w:hint="eastAsia"/>
          <w:sz w:val="32"/>
          <w:szCs w:val="32"/>
        </w:rPr>
        <w:t>栖霞</w:t>
      </w:r>
      <w:r>
        <w:rPr>
          <w:rFonts w:ascii="仿宋_GB2312" w:eastAsia="仿宋_GB2312" w:hAnsi="仿宋" w:hint="eastAsia"/>
          <w:sz w:val="32"/>
          <w:szCs w:val="32"/>
        </w:rPr>
        <w:t>市事业单位公开招聘高校毕业生带编入伍简章》（以下简称《简章》）规定的条件及招聘岗位资格条件者，均可应聘。</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4A4B8F" w:rsidRDefault="003F2A3B">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非全日制本科毕业生，年龄不超过22周岁（200</w:t>
      </w:r>
      <w:r w:rsidR="0093799B">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年1月1日以后出生）；全日制本科毕业生，年龄不超过24周岁（199</w:t>
      </w:r>
      <w:r w:rsidR="0093799B">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年1月1日以后出生）；研究生及以上学历毕业生，年龄不超过26周岁（199</w:t>
      </w:r>
      <w:r w:rsidR="0093799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年1月1日以后出生）。</w:t>
      </w:r>
      <w:bookmarkStart w:id="0" w:name="_GoBack"/>
      <w:bookmarkEnd w:id="0"/>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4A4B8F" w:rsidRDefault="0093799B">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w:t>
      </w:r>
      <w:r w:rsidR="00CB3CFA">
        <w:rPr>
          <w:rFonts w:ascii="黑体" w:eastAsia="黑体" w:hAnsi="黑体" w:cs="黑体" w:hint="eastAsia"/>
          <w:kern w:val="0"/>
          <w:sz w:val="32"/>
          <w:szCs w:val="32"/>
        </w:rPr>
        <w:t>．网上报名信息表中的“现工作单位”栏如何填写？</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4A4B8F" w:rsidRDefault="0093799B">
      <w:pPr>
        <w:pStyle w:val="p18"/>
        <w:widowControl w:val="0"/>
        <w:spacing w:line="40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5</w:t>
      </w:r>
      <w:r w:rsidR="00CB3CFA">
        <w:rPr>
          <w:rFonts w:ascii="黑体" w:eastAsia="黑体" w:hAnsi="黑体" w:cs="黑体" w:hint="eastAsia"/>
          <w:sz w:val="32"/>
          <w:szCs w:val="32"/>
        </w:rPr>
        <w:t>.在全国各军队院校取得学历证书的人员可否报考？</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w:t>
      </w:r>
      <w:r>
        <w:rPr>
          <w:rFonts w:ascii="仿宋_GB2312" w:eastAsia="仿宋_GB2312" w:hAnsi="仿宋_GB2312" w:cs="仿宋_GB2312" w:hint="eastAsia"/>
          <w:kern w:val="0"/>
          <w:sz w:val="32"/>
          <w:szCs w:val="32"/>
        </w:rPr>
        <w:lastRenderedPageBreak/>
        <w:t>证书管理暂行规定》等有关政策规定，应提供正当途径入学、正规方式毕业的相关政策依据和证明材料。</w:t>
      </w:r>
    </w:p>
    <w:p w:rsidR="004A4B8F" w:rsidRDefault="0093799B">
      <w:pPr>
        <w:pStyle w:val="p18"/>
        <w:widowControl w:val="0"/>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6</w:t>
      </w:r>
      <w:r w:rsidR="00CB3CFA">
        <w:rPr>
          <w:rFonts w:ascii="黑体" w:eastAsia="黑体" w:hAnsi="黑体" w:cs="黑体" w:hint="eastAsia"/>
          <w:sz w:val="32"/>
          <w:szCs w:val="32"/>
        </w:rPr>
        <w:t>.应聘人员在报名时符合应聘条件，但在招聘过程中，自身的资格条件发生变化，不再符合应聘条件，应如何处理？</w:t>
      </w:r>
    </w:p>
    <w:p w:rsidR="004A4B8F" w:rsidRDefault="00CB3CFA">
      <w:pPr>
        <w:pStyle w:val="p18"/>
        <w:widowControl w:val="0"/>
        <w:spacing w:line="400" w:lineRule="exact"/>
        <w:ind w:firstLineChars="200" w:firstLine="640"/>
        <w:jc w:val="left"/>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4A4B8F" w:rsidRDefault="0093799B">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7</w:t>
      </w:r>
      <w:r w:rsidR="00CB3CFA">
        <w:rPr>
          <w:rFonts w:ascii="黑体" w:eastAsia="黑体" w:hAnsi="黑体" w:cs="黑体" w:hint="eastAsia"/>
          <w:kern w:val="0"/>
          <w:sz w:val="32"/>
          <w:szCs w:val="32"/>
        </w:rPr>
        <w:t>.应聘人员报名时间是如何确定的？</w:t>
      </w:r>
    </w:p>
    <w:p w:rsidR="004A4B8F" w:rsidRDefault="00CB3CFA">
      <w:pPr>
        <w:spacing w:line="4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应聘人员报名时间以到报名现场提交报名材料时间为准。</w:t>
      </w:r>
    </w:p>
    <w:p w:rsidR="004A4B8F" w:rsidRDefault="0093799B">
      <w:pPr>
        <w:snapToGrid w:val="0"/>
        <w:spacing w:line="400" w:lineRule="exact"/>
        <w:ind w:firstLineChars="196" w:firstLine="627"/>
        <w:rPr>
          <w:rFonts w:ascii="黑体" w:eastAsia="黑体" w:hAnsi="黑体" w:cs="黑体"/>
          <w:sz w:val="32"/>
          <w:szCs w:val="32"/>
        </w:rPr>
      </w:pPr>
      <w:r>
        <w:rPr>
          <w:rFonts w:ascii="黑体" w:eastAsia="黑体" w:hAnsi="黑体" w:cs="黑体" w:hint="eastAsia"/>
          <w:sz w:val="32"/>
          <w:szCs w:val="32"/>
        </w:rPr>
        <w:t>8</w:t>
      </w:r>
      <w:r w:rsidR="00CB3CFA">
        <w:rPr>
          <w:rFonts w:ascii="黑体" w:eastAsia="黑体" w:hAnsi="黑体" w:cs="黑体" w:hint="eastAsia"/>
          <w:sz w:val="32"/>
          <w:szCs w:val="32"/>
        </w:rPr>
        <w:t>.填报相关表格、信息时需注意什么？</w:t>
      </w:r>
    </w:p>
    <w:p w:rsidR="004A4B8F" w:rsidRDefault="00CB3CFA">
      <w:pPr>
        <w:spacing w:line="40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因信息填报不全、错误等导致未通过政治考核、资格审查的，责任由应聘人员自负。</w:t>
      </w:r>
    </w:p>
    <w:p w:rsidR="004A4B8F" w:rsidRDefault="00CB3CFA">
      <w:pPr>
        <w:spacing w:line="400" w:lineRule="exact"/>
        <w:ind w:firstLineChars="200" w:firstLine="640"/>
        <w:rPr>
          <w:rFonts w:ascii="仿宋_GB2312" w:eastAsia="仿宋_GB2312" w:hAnsi="仿宋"/>
          <w:b/>
          <w:sz w:val="32"/>
          <w:szCs w:val="32"/>
        </w:rPr>
      </w:pPr>
      <w:r>
        <w:rPr>
          <w:rFonts w:eastAsia="仿宋_GB2312"/>
          <w:sz w:val="32"/>
          <w:szCs w:val="32"/>
        </w:rPr>
        <w:t>家庭成员及其主要社会关系，必须填写姓名、工作单位及职务。学习和工作经历，必须从</w:t>
      </w:r>
      <w:r>
        <w:rPr>
          <w:rFonts w:eastAsia="仿宋_GB2312" w:hint="eastAsia"/>
          <w:sz w:val="32"/>
          <w:szCs w:val="32"/>
        </w:rPr>
        <w:t>初中</w:t>
      </w:r>
      <w:r>
        <w:rPr>
          <w:rFonts w:eastAsia="仿宋_GB2312"/>
          <w:sz w:val="32"/>
          <w:szCs w:val="32"/>
        </w:rPr>
        <w:t>阶段开始填写。</w:t>
      </w:r>
    </w:p>
    <w:p w:rsidR="004A4B8F" w:rsidRDefault="0093799B">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CB3CFA">
        <w:rPr>
          <w:rFonts w:ascii="黑体" w:eastAsia="黑体" w:hAnsi="黑体" w:cs="黑体" w:hint="eastAsia"/>
          <w:kern w:val="0"/>
          <w:sz w:val="32"/>
          <w:szCs w:val="32"/>
        </w:rPr>
        <w:t>.大学专科毕业之后直接考取研究生并取得研究生学历、学位，是否可以报考？</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如招聘岗位没有对本科学段学历做出要求，可以报考该岗位。</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0</w:t>
      </w:r>
      <w:r>
        <w:rPr>
          <w:rFonts w:ascii="黑体" w:eastAsia="黑体" w:hAnsi="黑体" w:cs="黑体" w:hint="eastAsia"/>
          <w:kern w:val="0"/>
          <w:sz w:val="32"/>
          <w:szCs w:val="32"/>
        </w:rPr>
        <w:t xml:space="preserve">.考试费用是如何收取的？ </w:t>
      </w:r>
    </w:p>
    <w:p w:rsidR="004A4B8F" w:rsidRDefault="00CB3CFA">
      <w:pPr>
        <w:widowControl/>
        <w:tabs>
          <w:tab w:val="left" w:pos="2865"/>
        </w:tabs>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本次招聘考试及体检费用由</w:t>
      </w:r>
      <w:r w:rsidR="007469B0">
        <w:rPr>
          <w:rFonts w:ascii="仿宋_GB2312" w:eastAsia="仿宋_GB2312" w:hAnsi="仿宋_GB2312" w:cs="仿宋_GB2312" w:hint="eastAsia"/>
          <w:kern w:val="0"/>
          <w:sz w:val="32"/>
          <w:szCs w:val="32"/>
        </w:rPr>
        <w:t>栖霞</w:t>
      </w:r>
      <w:r>
        <w:rPr>
          <w:rFonts w:ascii="仿宋_GB2312" w:eastAsia="仿宋_GB2312" w:hAnsi="仿宋_GB2312" w:cs="仿宋_GB2312" w:hint="eastAsia"/>
          <w:kern w:val="0"/>
          <w:sz w:val="32"/>
          <w:szCs w:val="32"/>
        </w:rPr>
        <w:t>市人民政府征兵办公室负责</w:t>
      </w:r>
      <w:r>
        <w:rPr>
          <w:rFonts w:ascii="仿宋_GB2312" w:eastAsia="仿宋_GB2312" w:hAnsi="仿宋" w:hint="eastAsia"/>
          <w:sz w:val="32"/>
          <w:szCs w:val="32"/>
        </w:rPr>
        <w:t>。</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1</w:t>
      </w:r>
      <w:r>
        <w:rPr>
          <w:rFonts w:ascii="黑体" w:eastAsia="黑体" w:hAnsi="黑体" w:cs="黑体" w:hint="eastAsia"/>
          <w:kern w:val="0"/>
          <w:sz w:val="32"/>
          <w:szCs w:val="32"/>
        </w:rPr>
        <w:t>.现场政治考核、资格审查是否必须本人到场？</w:t>
      </w:r>
    </w:p>
    <w:p w:rsidR="004A4B8F" w:rsidRDefault="00CB3CFA">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现场政治考试、资格审查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2</w:t>
      </w:r>
      <w:r>
        <w:rPr>
          <w:rFonts w:ascii="黑体" w:eastAsia="黑体" w:hAnsi="黑体" w:cs="黑体" w:hint="eastAsia"/>
          <w:kern w:val="0"/>
          <w:sz w:val="32"/>
          <w:szCs w:val="32"/>
        </w:rPr>
        <w:t>.现场政治考核、资格审查需要携带什么材料？</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（1）《202</w:t>
      </w:r>
      <w:r w:rsidR="0093799B">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w:t>
      </w:r>
      <w:r w:rsidR="007469B0">
        <w:rPr>
          <w:rFonts w:ascii="仿宋_GB2312" w:eastAsia="仿宋_GB2312" w:hAnsi="仿宋_GB2312" w:cs="仿宋_GB2312" w:hint="eastAsia"/>
          <w:kern w:val="0"/>
          <w:sz w:val="32"/>
          <w:szCs w:val="32"/>
        </w:rPr>
        <w:t>栖霞</w:t>
      </w:r>
      <w:r>
        <w:rPr>
          <w:rFonts w:ascii="仿宋_GB2312" w:eastAsia="仿宋_GB2312" w:hAnsi="仿宋_GB2312" w:cs="仿宋_GB2312" w:hint="eastAsia"/>
          <w:kern w:val="0"/>
          <w:sz w:val="32"/>
          <w:szCs w:val="32"/>
        </w:rPr>
        <w:t>市事业单位公开招聘高校毕业生带编入伍报名登记表》一式两份；</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（2）一寸近期免冠照片四张（背后标注姓名）；</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（3）个人二代身份证原件及复印件一式两份；</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（4）家庭户口簿原件及复印件一式两份；</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（5）毕业证原件及复印件一式两份，应届毕业生提交就业推荐表原件及附件一式两份；</w:t>
      </w:r>
    </w:p>
    <w:p w:rsidR="004A4B8F" w:rsidRDefault="00CB3CFA">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（6）学历在线验证报告（学信网下载）打印一式两份；</w:t>
      </w:r>
    </w:p>
    <w:p w:rsidR="004A4B8F" w:rsidRDefault="00CB3CFA">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（7）《大学生预征对象登记表》一式两份。</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3</w:t>
      </w:r>
      <w:r>
        <w:rPr>
          <w:rFonts w:ascii="黑体" w:eastAsia="黑体" w:hAnsi="黑体" w:cs="黑体" w:hint="eastAsia"/>
          <w:kern w:val="0"/>
          <w:sz w:val="32"/>
          <w:szCs w:val="32"/>
        </w:rPr>
        <w:t>.违纪违规应聘人员如何处理？</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4</w:t>
      </w:r>
      <w:r>
        <w:rPr>
          <w:rFonts w:ascii="黑体" w:eastAsia="黑体" w:hAnsi="黑体" w:cs="黑体" w:hint="eastAsia"/>
          <w:kern w:val="0"/>
          <w:sz w:val="32"/>
          <w:szCs w:val="32"/>
        </w:rPr>
        <w:t>.本次招聘是否指定辅导用书？</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5</w:t>
      </w:r>
      <w:r>
        <w:rPr>
          <w:rFonts w:ascii="黑体" w:eastAsia="黑体" w:hAnsi="黑体" w:cs="黑体" w:hint="eastAsia"/>
          <w:kern w:val="0"/>
          <w:sz w:val="32"/>
          <w:szCs w:val="32"/>
        </w:rPr>
        <w:t>.公开招聘期间有哪些联系方式？</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w:t>
      </w:r>
      <w:r w:rsidR="007469B0">
        <w:rPr>
          <w:rFonts w:ascii="仿宋_GB2312" w:eastAsia="仿宋_GB2312" w:hAnsi="仿宋_GB2312" w:cs="仿宋_GB2312" w:hint="eastAsia"/>
          <w:kern w:val="0"/>
          <w:sz w:val="32"/>
          <w:szCs w:val="32"/>
        </w:rPr>
        <w:t>栖霞</w:t>
      </w:r>
      <w:r>
        <w:rPr>
          <w:rFonts w:ascii="仿宋_GB2312" w:eastAsia="仿宋_GB2312" w:hAnsi="仿宋_GB2312" w:cs="仿宋_GB2312" w:hint="eastAsia"/>
          <w:kern w:val="0"/>
          <w:sz w:val="32"/>
          <w:szCs w:val="32"/>
        </w:rPr>
        <w:t>征兵办电话：0535-</w:t>
      </w:r>
      <w:r w:rsidR="007469B0">
        <w:rPr>
          <w:rFonts w:ascii="仿宋_GB2312" w:eastAsia="仿宋_GB2312" w:hAnsi="仿宋_GB2312" w:cs="仿宋_GB2312" w:hint="eastAsia"/>
          <w:kern w:val="0"/>
          <w:sz w:val="32"/>
          <w:szCs w:val="32"/>
        </w:rPr>
        <w:t>5222849</w:t>
      </w:r>
      <w:r>
        <w:rPr>
          <w:rFonts w:ascii="仿宋_GB2312" w:eastAsia="仿宋_GB2312" w:hAnsi="仿宋_GB2312" w:cs="仿宋_GB2312" w:hint="eastAsia"/>
          <w:kern w:val="0"/>
          <w:sz w:val="32"/>
          <w:szCs w:val="32"/>
        </w:rPr>
        <w:t>、</w:t>
      </w:r>
      <w:r>
        <w:rPr>
          <w:rFonts w:ascii="仿宋_GB2312" w:eastAsia="仿宋_GB2312" w:hAnsi="仿宋" w:hint="eastAsia"/>
          <w:bCs/>
          <w:sz w:val="32"/>
          <w:szCs w:val="32"/>
        </w:rPr>
        <w:t>0535-</w:t>
      </w:r>
      <w:r w:rsidR="007469B0">
        <w:rPr>
          <w:rFonts w:ascii="仿宋_GB2312" w:eastAsia="仿宋_GB2312" w:hAnsi="仿宋" w:hint="eastAsia"/>
          <w:bCs/>
          <w:sz w:val="32"/>
          <w:szCs w:val="32"/>
        </w:rPr>
        <w:t>5210043</w:t>
      </w:r>
      <w:r>
        <w:rPr>
          <w:rFonts w:ascii="仿宋_GB2312" w:eastAsia="仿宋_GB2312" w:hAnsi="仿宋" w:hint="eastAsia"/>
          <w:bCs/>
          <w:sz w:val="32"/>
          <w:szCs w:val="32"/>
        </w:rPr>
        <w:t>（人社局）</w:t>
      </w:r>
      <w:r>
        <w:rPr>
          <w:rFonts w:ascii="仿宋_GB2312" w:eastAsia="仿宋_GB2312" w:hAnsi="仿宋_GB2312" w:cs="仿宋_GB2312" w:hint="eastAsia"/>
          <w:kern w:val="0"/>
          <w:sz w:val="32"/>
          <w:szCs w:val="32"/>
        </w:rPr>
        <w:t>。</w:t>
      </w:r>
    </w:p>
    <w:p w:rsidR="004A4B8F" w:rsidRDefault="00CB3CFA">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w:t>
      </w:r>
      <w:r w:rsidR="007469B0">
        <w:rPr>
          <w:rFonts w:ascii="仿宋_GB2312" w:eastAsia="仿宋_GB2312" w:hAnsi="仿宋_GB2312" w:cs="仿宋_GB2312" w:hint="eastAsia"/>
          <w:kern w:val="0"/>
          <w:sz w:val="32"/>
          <w:szCs w:val="32"/>
        </w:rPr>
        <w:t>5212215</w:t>
      </w:r>
      <w:r>
        <w:rPr>
          <w:rFonts w:ascii="仿宋_GB2312" w:eastAsia="仿宋_GB2312" w:hAnsi="仿宋_GB2312" w:cs="仿宋_GB2312" w:hint="eastAsia"/>
          <w:kern w:val="0"/>
          <w:sz w:val="32"/>
          <w:szCs w:val="32"/>
        </w:rPr>
        <w:t>。</w:t>
      </w:r>
    </w:p>
    <w:p w:rsidR="004A4B8F" w:rsidRDefault="00CB3CFA">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93799B">
        <w:rPr>
          <w:rFonts w:ascii="黑体" w:eastAsia="黑体" w:hAnsi="黑体" w:cs="黑体" w:hint="eastAsia"/>
          <w:kern w:val="0"/>
          <w:sz w:val="32"/>
          <w:szCs w:val="32"/>
        </w:rPr>
        <w:t>6</w:t>
      </w:r>
      <w:r>
        <w:rPr>
          <w:rFonts w:ascii="黑体" w:eastAsia="黑体" w:hAnsi="黑体" w:cs="黑体" w:hint="eastAsia"/>
          <w:kern w:val="0"/>
          <w:sz w:val="32"/>
          <w:szCs w:val="32"/>
        </w:rPr>
        <w:t>.应聘人员还需注意哪些问题？</w:t>
      </w:r>
    </w:p>
    <w:p w:rsidR="004A4B8F" w:rsidRDefault="00CB3CFA">
      <w:pPr>
        <w:spacing w:line="40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符合条件的应聘人员应在规定时间内尽早报名。应聘人员在报考期间要及时了解招聘网站发布的最新信息，不要因错过重要信息而影响考试聘用。</w:t>
      </w:r>
    </w:p>
    <w:p w:rsidR="004A4B8F" w:rsidRDefault="004A4B8F">
      <w:pPr>
        <w:spacing w:line="400" w:lineRule="exact"/>
        <w:ind w:firstLineChars="200" w:firstLine="640"/>
        <w:rPr>
          <w:rFonts w:ascii="仿宋_GB2312" w:eastAsia="仿宋_GB2312" w:hAnsi="仿宋_GB2312" w:cs="仿宋_GB2312"/>
          <w:kern w:val="0"/>
          <w:sz w:val="32"/>
          <w:szCs w:val="32"/>
        </w:rPr>
      </w:pPr>
    </w:p>
    <w:p w:rsidR="004A4B8F" w:rsidRDefault="004A4B8F">
      <w:pPr>
        <w:spacing w:line="400" w:lineRule="exact"/>
        <w:ind w:firstLineChars="200" w:firstLine="643"/>
        <w:rPr>
          <w:rFonts w:ascii="仿宋_GB2312" w:eastAsia="仿宋_GB2312" w:hAnsi="仿宋_GB2312" w:cs="仿宋_GB2312"/>
          <w:b/>
          <w:kern w:val="0"/>
          <w:sz w:val="32"/>
          <w:szCs w:val="32"/>
          <w:u w:val="single"/>
        </w:rPr>
      </w:pPr>
    </w:p>
    <w:sectPr w:rsidR="004A4B8F" w:rsidSect="00DC12ED">
      <w:headerReference w:type="default" r:id="rId7"/>
      <w:footerReference w:type="even" r:id="rId8"/>
      <w:footerReference w:type="default" r:id="rId9"/>
      <w:pgSz w:w="11906" w:h="16838"/>
      <w:pgMar w:top="1247" w:right="1474" w:bottom="1247"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BB3" w:rsidRDefault="00CB1BB3">
      <w:r>
        <w:separator/>
      </w:r>
    </w:p>
  </w:endnote>
  <w:endnote w:type="continuationSeparator" w:id="0">
    <w:p w:rsidR="00CB1BB3" w:rsidRDefault="00CB1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nsolas">
    <w:altName w:val="Arial"/>
    <w:charset w:val="00"/>
    <w:family w:val="modern"/>
    <w:pitch w:val="fixed"/>
    <w:sig w:usb0="00000001" w:usb1="4000F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B8F" w:rsidRDefault="00904266">
    <w:pPr>
      <w:pStyle w:val="a5"/>
      <w:framePr w:wrap="around" w:vAnchor="text" w:hAnchor="margin" w:xAlign="center" w:y="1"/>
      <w:rPr>
        <w:rStyle w:val="a9"/>
      </w:rPr>
    </w:pPr>
    <w:r>
      <w:fldChar w:fldCharType="begin"/>
    </w:r>
    <w:r w:rsidR="00CB3CFA">
      <w:rPr>
        <w:rStyle w:val="a9"/>
      </w:rPr>
      <w:instrText xml:space="preserve">PAGE  </w:instrText>
    </w:r>
    <w:r>
      <w:fldChar w:fldCharType="separate"/>
    </w:r>
    <w:r w:rsidR="00CB3CFA">
      <w:rPr>
        <w:rStyle w:val="a9"/>
      </w:rPr>
      <w:t>5</w:t>
    </w:r>
    <w:r>
      <w:fldChar w:fldCharType="end"/>
    </w:r>
  </w:p>
  <w:p w:rsidR="004A4B8F" w:rsidRDefault="004A4B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85819"/>
      <w:docPartObj>
        <w:docPartGallery w:val="Page Numbers (Bottom of Page)"/>
        <w:docPartUnique/>
      </w:docPartObj>
    </w:sdtPr>
    <w:sdtContent>
      <w:p w:rsidR="0093799B" w:rsidRDefault="0093799B">
        <w:pPr>
          <w:pStyle w:val="a5"/>
          <w:jc w:val="right"/>
        </w:pPr>
        <w:r w:rsidRPr="0093799B">
          <w:rPr>
            <w:rFonts w:ascii="Batang" w:eastAsia="Batang" w:hAnsi="Batang" w:hint="eastAsia"/>
            <w:sz w:val="28"/>
            <w:szCs w:val="28"/>
          </w:rPr>
          <w:t>—</w:t>
        </w:r>
        <w:r w:rsidR="00904266" w:rsidRPr="0093799B">
          <w:rPr>
            <w:rFonts w:ascii="Batang" w:eastAsia="Batang" w:hAnsi="Batang"/>
            <w:sz w:val="28"/>
            <w:szCs w:val="28"/>
          </w:rPr>
          <w:fldChar w:fldCharType="begin"/>
        </w:r>
        <w:r w:rsidRPr="0093799B">
          <w:rPr>
            <w:rFonts w:ascii="Batang" w:eastAsia="Batang" w:hAnsi="Batang"/>
            <w:sz w:val="28"/>
            <w:szCs w:val="28"/>
          </w:rPr>
          <w:instrText xml:space="preserve"> PAGE   \* MERGEFORMAT </w:instrText>
        </w:r>
        <w:r w:rsidR="00904266" w:rsidRPr="0093799B">
          <w:rPr>
            <w:rFonts w:ascii="Batang" w:eastAsia="Batang" w:hAnsi="Batang"/>
            <w:sz w:val="28"/>
            <w:szCs w:val="28"/>
          </w:rPr>
          <w:fldChar w:fldCharType="separate"/>
        </w:r>
        <w:r w:rsidR="00EC78C2" w:rsidRPr="00EC78C2">
          <w:rPr>
            <w:rFonts w:ascii="Batang" w:eastAsia="Batang" w:hAnsi="Batang"/>
            <w:noProof/>
            <w:sz w:val="28"/>
            <w:szCs w:val="28"/>
            <w:lang w:val="zh-CN"/>
          </w:rPr>
          <w:t>1</w:t>
        </w:r>
        <w:r w:rsidR="00904266" w:rsidRPr="0093799B">
          <w:rPr>
            <w:rFonts w:ascii="Batang" w:eastAsia="Batang" w:hAnsi="Batang"/>
            <w:sz w:val="28"/>
            <w:szCs w:val="28"/>
          </w:rPr>
          <w:fldChar w:fldCharType="end"/>
        </w:r>
        <w:r w:rsidRPr="0093799B">
          <w:rPr>
            <w:rFonts w:ascii="Batang" w:eastAsia="Batang" w:hAnsi="Batang" w:hint="eastAsia"/>
            <w:sz w:val="28"/>
            <w:szCs w:val="28"/>
          </w:rPr>
          <w:t>—</w:t>
        </w:r>
      </w:p>
    </w:sdtContent>
  </w:sdt>
  <w:p w:rsidR="004A4B8F" w:rsidRDefault="004A4B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BB3" w:rsidRDefault="00CB1BB3">
      <w:r>
        <w:separator/>
      </w:r>
    </w:p>
  </w:footnote>
  <w:footnote w:type="continuationSeparator" w:id="0">
    <w:p w:rsidR="00CB1BB3" w:rsidRDefault="00CB1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B8F" w:rsidRDefault="004A4B8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6071D"/>
    <w:rsid w:val="00066952"/>
    <w:rsid w:val="000B28A9"/>
    <w:rsid w:val="000B2BF5"/>
    <w:rsid w:val="000F0587"/>
    <w:rsid w:val="000F5624"/>
    <w:rsid w:val="0013075D"/>
    <w:rsid w:val="00177656"/>
    <w:rsid w:val="0018673C"/>
    <w:rsid w:val="001B1825"/>
    <w:rsid w:val="002040AE"/>
    <w:rsid w:val="0022237C"/>
    <w:rsid w:val="002436CB"/>
    <w:rsid w:val="002B7CAC"/>
    <w:rsid w:val="002C0622"/>
    <w:rsid w:val="002C2F51"/>
    <w:rsid w:val="002E4831"/>
    <w:rsid w:val="00310A13"/>
    <w:rsid w:val="00335096"/>
    <w:rsid w:val="00374399"/>
    <w:rsid w:val="003C4174"/>
    <w:rsid w:val="003F2A3B"/>
    <w:rsid w:val="003F3A2D"/>
    <w:rsid w:val="0041051D"/>
    <w:rsid w:val="00430BBB"/>
    <w:rsid w:val="004436B6"/>
    <w:rsid w:val="00470176"/>
    <w:rsid w:val="0049208A"/>
    <w:rsid w:val="004A1278"/>
    <w:rsid w:val="004A4B8F"/>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44AAB"/>
    <w:rsid w:val="007469B0"/>
    <w:rsid w:val="007866F0"/>
    <w:rsid w:val="00802BC3"/>
    <w:rsid w:val="00834B90"/>
    <w:rsid w:val="00837127"/>
    <w:rsid w:val="008661A1"/>
    <w:rsid w:val="00885DEE"/>
    <w:rsid w:val="008B3138"/>
    <w:rsid w:val="008C1588"/>
    <w:rsid w:val="008E3A84"/>
    <w:rsid w:val="0090178E"/>
    <w:rsid w:val="00904266"/>
    <w:rsid w:val="009203E9"/>
    <w:rsid w:val="0093799B"/>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B1BB3"/>
    <w:rsid w:val="00CB3CFA"/>
    <w:rsid w:val="00CE441C"/>
    <w:rsid w:val="00D61099"/>
    <w:rsid w:val="00D63C51"/>
    <w:rsid w:val="00D66A0C"/>
    <w:rsid w:val="00D70274"/>
    <w:rsid w:val="00D71F26"/>
    <w:rsid w:val="00D90333"/>
    <w:rsid w:val="00DC12ED"/>
    <w:rsid w:val="00DE20B8"/>
    <w:rsid w:val="00DE3584"/>
    <w:rsid w:val="00E042C3"/>
    <w:rsid w:val="00E051ED"/>
    <w:rsid w:val="00E26241"/>
    <w:rsid w:val="00E319D2"/>
    <w:rsid w:val="00E404D1"/>
    <w:rsid w:val="00E80022"/>
    <w:rsid w:val="00E937D5"/>
    <w:rsid w:val="00EB3349"/>
    <w:rsid w:val="00EB7755"/>
    <w:rsid w:val="00EC78C2"/>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2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DC12ED"/>
    <w:pPr>
      <w:jc w:val="left"/>
    </w:pPr>
  </w:style>
  <w:style w:type="paragraph" w:styleId="a4">
    <w:name w:val="Balloon Text"/>
    <w:basedOn w:val="a"/>
    <w:qFormat/>
    <w:rsid w:val="00DC12ED"/>
    <w:rPr>
      <w:sz w:val="18"/>
      <w:szCs w:val="18"/>
    </w:rPr>
  </w:style>
  <w:style w:type="paragraph" w:styleId="a5">
    <w:name w:val="footer"/>
    <w:basedOn w:val="a"/>
    <w:link w:val="Char"/>
    <w:uiPriority w:val="99"/>
    <w:qFormat/>
    <w:rsid w:val="00DC12ED"/>
    <w:pPr>
      <w:tabs>
        <w:tab w:val="center" w:pos="4153"/>
        <w:tab w:val="right" w:pos="8306"/>
      </w:tabs>
      <w:snapToGrid w:val="0"/>
      <w:jc w:val="left"/>
    </w:pPr>
    <w:rPr>
      <w:sz w:val="18"/>
      <w:szCs w:val="18"/>
    </w:rPr>
  </w:style>
  <w:style w:type="paragraph" w:styleId="a6">
    <w:name w:val="header"/>
    <w:basedOn w:val="a"/>
    <w:qFormat/>
    <w:rsid w:val="00DC12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C12ED"/>
    <w:pPr>
      <w:spacing w:after="150"/>
      <w:jc w:val="left"/>
    </w:pPr>
    <w:rPr>
      <w:kern w:val="0"/>
      <w:sz w:val="24"/>
    </w:rPr>
  </w:style>
  <w:style w:type="character" w:styleId="a8">
    <w:name w:val="Strong"/>
    <w:basedOn w:val="a0"/>
    <w:qFormat/>
    <w:rsid w:val="00DC12ED"/>
    <w:rPr>
      <w:b/>
    </w:rPr>
  </w:style>
  <w:style w:type="character" w:styleId="a9">
    <w:name w:val="page number"/>
    <w:basedOn w:val="a0"/>
    <w:qFormat/>
    <w:rsid w:val="00DC12ED"/>
  </w:style>
  <w:style w:type="character" w:styleId="aa">
    <w:name w:val="FollowedHyperlink"/>
    <w:basedOn w:val="a0"/>
    <w:qFormat/>
    <w:rsid w:val="00DC12ED"/>
    <w:rPr>
      <w:color w:val="337AB7"/>
      <w:u w:val="none"/>
    </w:rPr>
  </w:style>
  <w:style w:type="character" w:styleId="HTML">
    <w:name w:val="HTML Definition"/>
    <w:basedOn w:val="a0"/>
    <w:qFormat/>
    <w:rsid w:val="00DC12ED"/>
    <w:rPr>
      <w:i/>
    </w:rPr>
  </w:style>
  <w:style w:type="character" w:styleId="ab">
    <w:name w:val="Hyperlink"/>
    <w:basedOn w:val="a0"/>
    <w:qFormat/>
    <w:rsid w:val="00DC12ED"/>
    <w:rPr>
      <w:color w:val="337AB7"/>
      <w:u w:val="none"/>
    </w:rPr>
  </w:style>
  <w:style w:type="character" w:styleId="HTML0">
    <w:name w:val="HTML Code"/>
    <w:basedOn w:val="a0"/>
    <w:qFormat/>
    <w:rsid w:val="00DC12ED"/>
    <w:rPr>
      <w:rFonts w:ascii="Consolas" w:eastAsia="Consolas" w:hAnsi="Consolas" w:cs="Consolas" w:hint="default"/>
      <w:color w:val="C7254E"/>
      <w:sz w:val="21"/>
      <w:szCs w:val="21"/>
      <w:shd w:val="clear" w:color="auto" w:fill="F9F2F4"/>
    </w:rPr>
  </w:style>
  <w:style w:type="character" w:styleId="HTML1">
    <w:name w:val="HTML Keyboard"/>
    <w:basedOn w:val="a0"/>
    <w:qFormat/>
    <w:rsid w:val="00DC12ED"/>
    <w:rPr>
      <w:rFonts w:ascii="Consolas" w:eastAsia="Consolas" w:hAnsi="Consolas" w:cs="Consolas" w:hint="default"/>
      <w:color w:val="FFFFFF"/>
      <w:sz w:val="21"/>
      <w:szCs w:val="21"/>
      <w:shd w:val="clear" w:color="auto" w:fill="333333"/>
    </w:rPr>
  </w:style>
  <w:style w:type="character" w:styleId="HTML2">
    <w:name w:val="HTML Sample"/>
    <w:basedOn w:val="a0"/>
    <w:qFormat/>
    <w:rsid w:val="00DC12ED"/>
    <w:rPr>
      <w:rFonts w:ascii="Consolas" w:eastAsia="Consolas" w:hAnsi="Consolas" w:cs="Consolas"/>
      <w:sz w:val="21"/>
      <w:szCs w:val="21"/>
    </w:rPr>
  </w:style>
  <w:style w:type="paragraph" w:customStyle="1" w:styleId="1">
    <w:name w:val="纯文本1"/>
    <w:basedOn w:val="a"/>
    <w:qFormat/>
    <w:rsid w:val="00DC12ED"/>
    <w:pPr>
      <w:autoSpaceDE w:val="0"/>
      <w:autoSpaceDN w:val="0"/>
      <w:adjustRightInd w:val="0"/>
    </w:pPr>
    <w:rPr>
      <w:rFonts w:ascii="宋体"/>
      <w:sz w:val="20"/>
      <w:szCs w:val="20"/>
    </w:rPr>
  </w:style>
  <w:style w:type="paragraph" w:customStyle="1" w:styleId="p18">
    <w:name w:val="p18"/>
    <w:basedOn w:val="a"/>
    <w:qFormat/>
    <w:rsid w:val="00DC12ED"/>
    <w:pPr>
      <w:widowControl/>
      <w:snapToGrid w:val="0"/>
    </w:pPr>
    <w:rPr>
      <w:rFonts w:ascii="宋体" w:hAnsi="宋体" w:cs="宋体"/>
      <w:kern w:val="0"/>
      <w:sz w:val="20"/>
      <w:szCs w:val="20"/>
    </w:rPr>
  </w:style>
  <w:style w:type="character" w:customStyle="1" w:styleId="Char">
    <w:name w:val="页脚 Char"/>
    <w:basedOn w:val="a0"/>
    <w:link w:val="a5"/>
    <w:uiPriority w:val="99"/>
    <w:rsid w:val="0093799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298</Words>
  <Characters>1699</Characters>
  <Application>Microsoft Office Word</Application>
  <DocSecurity>0</DocSecurity>
  <Lines>14</Lines>
  <Paragraphs>3</Paragraphs>
  <ScaleCrop>false</ScaleCrop>
  <Company>微软中国</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49</cp:revision>
  <cp:lastPrinted>2019-01-16T07:12:00Z</cp:lastPrinted>
  <dcterms:created xsi:type="dcterms:W3CDTF">2016-12-30T06:53:00Z</dcterms:created>
  <dcterms:modified xsi:type="dcterms:W3CDTF">2023-01-06T02:30:00Z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